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1077A" w14:textId="2E3955EC" w:rsidR="00193CD1" w:rsidRDefault="00584819" w:rsidP="00584819">
      <w:pPr>
        <w:jc w:val="center"/>
      </w:pPr>
      <w:r w:rsidRPr="00584819">
        <w:rPr>
          <w:rFonts w:hint="eastAsia"/>
        </w:rPr>
        <w:t>【石油观察家】曾兴球：市场格局新变化</w:t>
      </w:r>
      <w:r w:rsidRPr="00584819">
        <w:t xml:space="preserve"> 能源安全新挑战</w:t>
      </w:r>
    </w:p>
    <w:p w14:paraId="6E666554" w14:textId="694A441F" w:rsidR="00584819" w:rsidRDefault="00584819" w:rsidP="00584819">
      <w:pPr>
        <w:ind w:firstLineChars="200" w:firstLine="420"/>
      </w:pPr>
    </w:p>
    <w:p w14:paraId="580CA5BD" w14:textId="77777777" w:rsidR="00584819" w:rsidRDefault="00584819" w:rsidP="00584819">
      <w:pPr>
        <w:ind w:firstLineChars="200" w:firstLine="420"/>
      </w:pPr>
      <w:r>
        <w:rPr>
          <w:rFonts w:hint="eastAsia"/>
        </w:rPr>
        <w:t>从</w:t>
      </w:r>
      <w:r>
        <w:t>2018年一季度开始，由于特朗普政府片面追求“美国优先”，奉行单边主义和保护主义，大打贸易战，打破了国际市场按规则开展竞争与合作的传统格局，国际市场大环境发生了深刻变化，世界处在百年未有的大变局之中，世界能源市场，特别是石油天然气产业发展遇到和将会遇到一系列新问题，我国未来能源安全势必也会面临着许多新的挑战。</w:t>
      </w:r>
    </w:p>
    <w:p w14:paraId="783F21B1" w14:textId="77777777" w:rsidR="00584819" w:rsidRDefault="00584819" w:rsidP="00584819">
      <w:pPr>
        <w:ind w:firstLineChars="200" w:firstLine="420"/>
      </w:pPr>
    </w:p>
    <w:p w14:paraId="28FC81EE" w14:textId="6352C737" w:rsidR="00584819" w:rsidRDefault="00584819" w:rsidP="00584819">
      <w:pPr>
        <w:ind w:firstLineChars="200" w:firstLine="420"/>
      </w:pPr>
      <w:r>
        <w:t>01</w:t>
      </w:r>
      <w:r>
        <w:rPr>
          <w:rFonts w:hint="eastAsia"/>
        </w:rPr>
        <w:t>全球油气供需总量基本平衡</w:t>
      </w:r>
      <w:r>
        <w:t>,供需格局已经改变。</w:t>
      </w:r>
    </w:p>
    <w:p w14:paraId="07AC1A33" w14:textId="77777777" w:rsidR="00584819" w:rsidRDefault="00584819" w:rsidP="00584819">
      <w:pPr>
        <w:ind w:firstLineChars="200" w:firstLine="420"/>
      </w:pPr>
      <w:r>
        <w:t>2018年，全球生产原油44.5亿吨，比2017年的43.9亿吨增产1.2%；生产天然气3.97万亿立方米，比2017年的3.67万亿立方米增产7.9%。全年原油增加库存2500万吨，天然气富余近200亿立方米。全球石油、天然气资源丰富，常规石油剩余可采储量2350亿吨，天然气剩余可采储量193.5万亿立方米，按目前消费水平，至少还可以开采40-50年。加上还有可能新发现的常规和非常规资源，保守估计全球石油、天然气可供使用100年以上。</w:t>
      </w:r>
    </w:p>
    <w:p w14:paraId="7075D4CA" w14:textId="77777777" w:rsidR="00584819" w:rsidRDefault="00584819" w:rsidP="00584819">
      <w:pPr>
        <w:ind w:firstLineChars="200" w:firstLine="420"/>
      </w:pPr>
      <w:r>
        <w:rPr>
          <w:rFonts w:hint="eastAsia"/>
        </w:rPr>
        <w:t>全球油气市场，已经形成以美国、沙特阿拉伯、俄罗斯为主力的供应主体，欧佩克（</w:t>
      </w:r>
      <w:r>
        <w:t>OPEC）的影响力明显减弱；以中国、美国、印度为主力的消费主体正在进一步加强。世界消费增量50%以上在中国，而供应增量50%在美国，在世界油气市场形成的新格局中，中美构成最大的供需对应关系，中美之间的竞争与合作也已成为全球油气市场关注的焦点。</w:t>
      </w:r>
    </w:p>
    <w:p w14:paraId="73714769" w14:textId="77777777" w:rsidR="00584819" w:rsidRDefault="00584819" w:rsidP="00584819">
      <w:pPr>
        <w:ind w:firstLineChars="200" w:firstLine="420"/>
      </w:pPr>
    </w:p>
    <w:p w14:paraId="5BCD7510" w14:textId="63ADF760" w:rsidR="00584819" w:rsidRDefault="00584819" w:rsidP="00584819">
      <w:pPr>
        <w:ind w:firstLineChars="200" w:firstLine="420"/>
      </w:pPr>
      <w:r w:rsidRPr="00584819">
        <w:t>02</w:t>
      </w:r>
      <w:r>
        <w:rPr>
          <w:rFonts w:hint="eastAsia"/>
        </w:rPr>
        <w:t>美国正在图谋世界能源霸主地位。</w:t>
      </w:r>
    </w:p>
    <w:p w14:paraId="446D794D" w14:textId="77777777" w:rsidR="00584819" w:rsidRDefault="00584819" w:rsidP="00584819">
      <w:pPr>
        <w:ind w:firstLineChars="200" w:firstLine="420"/>
      </w:pPr>
      <w:r>
        <w:rPr>
          <w:rFonts w:hint="eastAsia"/>
        </w:rPr>
        <w:t>美国凭借“页岩油革命”成功，油气产量近</w:t>
      </w:r>
      <w:r>
        <w:t>10年来迅速攀升，2018年原油平均日产1095万桶（折算年产5.45亿吨），比2008年平均日产500万桶，翻了一番还多。按照美方公布的数字，实际生产能力每日可以达到1700万桶。2005年美国页岩气产量232亿立方米，2018年达到3600亿立方米，全美天然气产量已超过7000亿立方米，美国从单一的能源消费国，一跃又成为全球第一大油气生产国。从上世纪七十年代提出“能源独立”战略以来，经过近五十年的努力，现已见到成效。美国已制定出一个能源输出计划，企图利用美国的技术优</w:t>
      </w:r>
      <w:r>
        <w:rPr>
          <w:rFonts w:hint="eastAsia"/>
        </w:rPr>
        <w:t>势，制造低油价，拖垮传统的石油输出国，达到美国优先的目的。美国还拉拢沙特，挤压俄罗斯，制裁伊朗，搞垮委内瑞拉，瓦解</w:t>
      </w:r>
      <w:r>
        <w:t>OPEC，以此获得更多的市场，恢复上世纪七十年代以前的地位，重新成为世界能源霸主。</w:t>
      </w:r>
    </w:p>
    <w:p w14:paraId="36D360E8" w14:textId="77777777" w:rsidR="00584819" w:rsidRDefault="00584819" w:rsidP="00584819">
      <w:pPr>
        <w:ind w:firstLineChars="200" w:firstLine="420"/>
      </w:pPr>
    </w:p>
    <w:p w14:paraId="66396744" w14:textId="78F9C4AF" w:rsidR="00584819" w:rsidRDefault="00584819" w:rsidP="00584819">
      <w:pPr>
        <w:ind w:firstLineChars="200" w:firstLine="420"/>
      </w:pPr>
      <w:r w:rsidRPr="00584819">
        <w:t>03</w:t>
      </w:r>
      <w:r>
        <w:rPr>
          <w:rFonts w:hint="eastAsia"/>
        </w:rPr>
        <w:t>能源转型的大趋势不会发生根本性改变。</w:t>
      </w:r>
    </w:p>
    <w:p w14:paraId="5D524D8F" w14:textId="7CF7E15A" w:rsidR="00584819" w:rsidRDefault="00584819" w:rsidP="00584819">
      <w:pPr>
        <w:ind w:firstLineChars="200" w:firstLine="420"/>
      </w:pPr>
      <w:r>
        <w:t>由于特朗普高调宣称要退出巴黎协定，彻底推翻了美国前奥巴马政府制定的清洁能源计划，鼓励使用化石能源，全球碳排放2018年略有回升。但从全球的大趋势看，清洁、低碳、绿色、高效、安全发展的理念形成基本共识，世界大多数国家仍然在致力于节能减排。全球煤炭的消费总量仍然呈下降趋势，美国借助页岩油、页岩气的发展，加速用天然气替代煤，并开始用气替代油，石油消费总量呈下降趋势，同时大力推进新能源技术研发。美国能源发展的战略目标是2050年之后，一次能源消费中，新能源不低于40%。世界其他地区能源转型处于不同的发展阶段，发展</w:t>
      </w:r>
      <w:r>
        <w:rPr>
          <w:rFonts w:hint="eastAsia"/>
        </w:rPr>
        <w:t>的速度都很快，欧洲已开始用新能源替代石油和天然气；亚洲各国在加快石油、天然气替代煤的步伐；非洲相对落后，还处在煤、油、气并举的时代，近几年天然气产业发展的速度也很快。世界能源市场虽然在争夺主导权方面掀起了剧烈的波澜，但从总体趋势看，世界能源转型，正在推动新一轮工业革命向纵深发展，人类正在朝着清洁能源的大目标飞奔！</w:t>
      </w:r>
    </w:p>
    <w:p w14:paraId="39765C5D" w14:textId="77777777" w:rsidR="00584819" w:rsidRDefault="00584819" w:rsidP="00584819">
      <w:pPr>
        <w:ind w:firstLineChars="200" w:firstLine="420"/>
      </w:pPr>
    </w:p>
    <w:p w14:paraId="0CC22777" w14:textId="2DA925E0" w:rsidR="00584819" w:rsidRDefault="00584819" w:rsidP="00584819">
      <w:pPr>
        <w:ind w:firstLineChars="200" w:firstLine="420"/>
      </w:pPr>
      <w:r w:rsidRPr="00584819">
        <w:t>04</w:t>
      </w:r>
      <w:r>
        <w:rPr>
          <w:rFonts w:hint="eastAsia"/>
        </w:rPr>
        <w:t>普遍重视技术创新，提高综合竞争能力。</w:t>
      </w:r>
    </w:p>
    <w:p w14:paraId="744B9A29" w14:textId="674ACD13" w:rsidR="00584819" w:rsidRDefault="00584819" w:rsidP="00584819">
      <w:pPr>
        <w:ind w:firstLineChars="200" w:firstLine="420"/>
      </w:pPr>
      <w:r>
        <w:t>导致世界油气市场发生变化的根本动力是什么？不是资金，不是军事实力，归根到底是</w:t>
      </w:r>
      <w:r>
        <w:lastRenderedPageBreak/>
        <w:t>新技术推动能源供应和能源消费两个方面发生了革命性的变化。未来油气产业的发展，已经从“资源主导”、“资本主导”向“技术主导”转型。能源革命的本质就是技术革命，市场竞争首先是技术竞争。世界油气产业向深海、深层、新层系、新领域进军，勘探开发的难度越来越大，逼迫人们创新思路，寻找新的出路。世界能源领域的科技发展日新月异，数字化、网络化、智能化迅速发展，新知识、新技术、新方法、新工艺、新材料层出不穷，勘探效率越来越高，开发成本越来越低，产品</w:t>
      </w:r>
      <w:r>
        <w:rPr>
          <w:rFonts w:hint="eastAsia"/>
        </w:rPr>
        <w:t>质量越来越好，新能源替代传统能源的速度越来越快。</w:t>
      </w:r>
    </w:p>
    <w:p w14:paraId="13661168" w14:textId="6974AE9C" w:rsidR="00584819" w:rsidRDefault="00584819" w:rsidP="00584819">
      <w:pPr>
        <w:ind w:firstLineChars="200" w:firstLine="420"/>
      </w:pPr>
      <w:r w:rsidRPr="00584819">
        <w:t>05</w:t>
      </w:r>
      <w:r>
        <w:rPr>
          <w:rFonts w:hint="eastAsia"/>
        </w:rPr>
        <w:t>地缘关系变得更加复杂，国际油价将会长期波动。</w:t>
      </w:r>
    </w:p>
    <w:p w14:paraId="6BCC94AE" w14:textId="77777777" w:rsidR="00584819" w:rsidRDefault="00584819" w:rsidP="00584819">
      <w:pPr>
        <w:ind w:firstLineChars="200" w:firstLine="420"/>
      </w:pPr>
      <w:r>
        <w:rPr>
          <w:rFonts w:hint="eastAsia"/>
        </w:rPr>
        <w:t>国际油气市场传统的不安全因素主要是供应、价格、运输问题，现实油气市场的风险因素，除上述三大传统因素之外，美国因素上升到十分引人注目的地位。第一，面对美国成为油气生产供应大国，传统产油国——欧佩克（</w:t>
      </w:r>
      <w:r>
        <w:t>OPEC）国家加上部分非欧佩克产油国，要“限产保价”保住原有市场；而美国则要实行“增产降价”抢夺市场。为了打破“减产联盟”，美国使用各种手段，企图各个击破，将市场的主动权（即定价权）牢牢掌握在自己的手中。目前国际油气市场处在重新洗牌的过程中，所有的产油国都在调整自己的政策，以保护自己的利益，加之各种恐怖势力的干扰，</w:t>
      </w:r>
      <w:r>
        <w:rPr>
          <w:rFonts w:hint="eastAsia"/>
        </w:rPr>
        <w:t>大大增加了国际油气投资的风险。</w:t>
      </w:r>
      <w:r>
        <w:t>3月19日美国白宫能源报告明确说，美国油气出口已成定局，油价上涨对美国有利。由于市场竞争激烈，地缘关系本已变得很复杂，美国利用自己的优势，搅动国际市场，令油价时高时低，剧烈波动，这种情况在今后一个时期内，有可能会成为常态。中国油气企业进行海外投资时，要特别重视远期风险评估。</w:t>
      </w:r>
    </w:p>
    <w:p w14:paraId="2270D192" w14:textId="77777777" w:rsidR="00584819" w:rsidRDefault="00584819" w:rsidP="00584819">
      <w:pPr>
        <w:ind w:firstLineChars="200" w:firstLine="420"/>
      </w:pPr>
    </w:p>
    <w:p w14:paraId="5D249957" w14:textId="7CF0CC92" w:rsidR="00584819" w:rsidRDefault="00584819" w:rsidP="00584819">
      <w:pPr>
        <w:ind w:firstLineChars="200" w:firstLine="420"/>
      </w:pPr>
      <w:r w:rsidRPr="00584819">
        <w:t>06</w:t>
      </w:r>
      <w:bookmarkStart w:id="0" w:name="_GoBack"/>
      <w:bookmarkEnd w:id="0"/>
      <w:r>
        <w:rPr>
          <w:rFonts w:hint="eastAsia"/>
        </w:rPr>
        <w:t>上游资本投入不足，未来供应缺乏保障。</w:t>
      </w:r>
    </w:p>
    <w:p w14:paraId="601B8D7F" w14:textId="77777777" w:rsidR="00584819" w:rsidRDefault="00584819" w:rsidP="00584819">
      <w:pPr>
        <w:ind w:firstLineChars="200" w:firstLine="420"/>
      </w:pPr>
    </w:p>
    <w:p w14:paraId="35AA83A9" w14:textId="77777777" w:rsidR="00584819" w:rsidRDefault="00584819" w:rsidP="00584819">
      <w:pPr>
        <w:ind w:firstLineChars="200" w:firstLine="420"/>
      </w:pPr>
      <w:r>
        <w:rPr>
          <w:rFonts w:hint="eastAsia"/>
        </w:rPr>
        <w:t>国际市场油气需求总体呈上升趋势，由于世界经济不景气，油气消费增速连年有所放缓，国际油价长期低位运行，影响上游产能建设投资的积极性。</w:t>
      </w:r>
      <w:r>
        <w:t>2014年以来，上游年投资总额从7800亿美元，锐减到4500亿美元。由于消费疲软，目前市场供应略大于需求。一旦经济形势好转，产能建设滞后，就会出现供不应求的情况。中国是世界油气需求大国，对此要采取措施，早做准备。</w:t>
      </w:r>
    </w:p>
    <w:p w14:paraId="6989AECD" w14:textId="77777777" w:rsidR="00584819" w:rsidRDefault="00584819" w:rsidP="00584819">
      <w:pPr>
        <w:ind w:firstLineChars="200" w:firstLine="420"/>
      </w:pPr>
      <w:r>
        <w:rPr>
          <w:rFonts w:hint="eastAsia"/>
        </w:rPr>
        <w:t>面对国际油气市场格局的新变化，如何应对未来能源安全的新挑战，结合正在讨论制定“十四五”规划，提出以下六点建议：</w:t>
      </w:r>
    </w:p>
    <w:p w14:paraId="6203E874" w14:textId="77777777" w:rsidR="00584819" w:rsidRDefault="00584819" w:rsidP="00584819">
      <w:pPr>
        <w:ind w:firstLineChars="200" w:firstLine="420"/>
      </w:pPr>
    </w:p>
    <w:p w14:paraId="4AF99F41" w14:textId="77777777" w:rsidR="00584819" w:rsidRDefault="00584819" w:rsidP="00584819">
      <w:pPr>
        <w:ind w:firstLineChars="200" w:firstLine="420"/>
      </w:pPr>
      <w:r>
        <w:t>01</w:t>
      </w:r>
    </w:p>
    <w:p w14:paraId="655F56C7" w14:textId="77777777" w:rsidR="00584819" w:rsidRDefault="00584819" w:rsidP="00584819">
      <w:pPr>
        <w:ind w:firstLineChars="200" w:firstLine="420"/>
      </w:pPr>
      <w:r>
        <w:rPr>
          <w:rFonts w:hint="eastAsia"/>
        </w:rPr>
        <w:t>加强战略研究，调整我国能源产业结构。</w:t>
      </w:r>
    </w:p>
    <w:p w14:paraId="15910C27" w14:textId="77777777" w:rsidR="00584819" w:rsidRDefault="00584819" w:rsidP="00584819">
      <w:pPr>
        <w:ind w:firstLineChars="200" w:firstLine="420"/>
      </w:pPr>
      <w:r>
        <w:rPr>
          <w:rFonts w:hint="eastAsia"/>
        </w:rPr>
        <w:t>我国已经是世界第二大经济体。世界经济发展的经验证明，能源战略是国家经济持续发展的核心问题。能源安全对国家经济的基本面可以产生重大影响，对国家经济持续发展起着决定性的作用。作为经济大国，一旦能源安全受到威胁，国家发展的经济基础就会受到严重挑战。</w:t>
      </w:r>
    </w:p>
    <w:p w14:paraId="788BF14E" w14:textId="77777777" w:rsidR="00584819" w:rsidRDefault="00584819" w:rsidP="00584819">
      <w:pPr>
        <w:ind w:firstLineChars="200" w:firstLine="420"/>
      </w:pPr>
      <w:r>
        <w:rPr>
          <w:rFonts w:hint="eastAsia"/>
        </w:rPr>
        <w:t>我国不是没有能源战略，而是战略目标不清晰。我国是一个“富煤、少油、缺气”的国家，要结合自己的实际情况，制定安全可靠的能源发展战略。当前要重点考虑的问题：一是我国的能源结构，煤、油、气、核、水、可再生能源如何优化资源配置，合理规划不同能源品种在一次能源消费中各占多少比例，供应端和消费端同时发力，深化改革，协调发展。要重点研究煤和气的发展方式。从当前形势看，盲目去煤不可能，盲目发展气更要慎重，农村全面实行气改煤根本做不到。我国不具备敞开口子使用天然气的条件，还是要“宜煤则煤、宜电则电、宜气则气”，因地制宜，走多能互补的路子，充分发挥当地特色能源的作用；二是如何减排，用什么方法降低碳排放？通过技术攻关，搞好煤的清洁利用，减少碳排放，降低环境污染。三是要重视节能。开源节流，提高能效，是我国能源安全最有效的保障。</w:t>
      </w:r>
    </w:p>
    <w:p w14:paraId="2BB545EF" w14:textId="77777777" w:rsidR="00584819" w:rsidRDefault="00584819" w:rsidP="00584819">
      <w:pPr>
        <w:ind w:firstLineChars="200" w:firstLine="420"/>
      </w:pPr>
    </w:p>
    <w:p w14:paraId="64489A65" w14:textId="77777777" w:rsidR="00584819" w:rsidRDefault="00584819" w:rsidP="00584819">
      <w:pPr>
        <w:ind w:firstLineChars="200" w:firstLine="420"/>
      </w:pPr>
      <w:r>
        <w:t>02</w:t>
      </w:r>
    </w:p>
    <w:p w14:paraId="5057F3DA" w14:textId="77777777" w:rsidR="00584819" w:rsidRDefault="00584819" w:rsidP="00584819">
      <w:pPr>
        <w:ind w:firstLineChars="200" w:firstLine="420"/>
      </w:pPr>
      <w:r>
        <w:rPr>
          <w:rFonts w:hint="eastAsia"/>
        </w:rPr>
        <w:t>加大国内油气勘探开发的力度，提高资源保障能力。</w:t>
      </w:r>
    </w:p>
    <w:p w14:paraId="5932BFE5" w14:textId="77777777" w:rsidR="00584819" w:rsidRDefault="00584819" w:rsidP="00584819">
      <w:pPr>
        <w:ind w:firstLineChars="200" w:firstLine="420"/>
      </w:pPr>
    </w:p>
    <w:p w14:paraId="0AF89BE5" w14:textId="77777777" w:rsidR="00584819" w:rsidRDefault="00584819" w:rsidP="00584819">
      <w:pPr>
        <w:ind w:firstLineChars="200" w:firstLine="420"/>
      </w:pPr>
      <w:r>
        <w:rPr>
          <w:rFonts w:hint="eastAsia"/>
        </w:rPr>
        <w:t>习主席去年对加大国内油气资源勘探开发做过重要批示，相关部门、各油气企业都在积极落实。我国油气资源丰富，由于地质条件复杂，资源禀赋较差，虽然开采技术难度大、成本高，但还有很大发展空间。新中国刚成立时，我国年产原油仅</w:t>
      </w:r>
      <w:r>
        <w:t>12万吨。针对当时的具体情况，毛泽东主席发出“看来发展石油工业，还得革命加拼命”的号召，组织石油大军，“有条件要上，没有条件创造条件也要上”，艰苦奋斗，找到了大庆等油田，甩掉了贫油的帽子，直到现在年产还能维持在2亿吨左右，成为世界第七大产油国，这都是前辈们为我们打下的基础。现在，进入新时代，我国发展</w:t>
      </w:r>
      <w:r>
        <w:rPr>
          <w:rFonts w:hint="eastAsia"/>
        </w:rPr>
        <w:t>石油工业进入新阶段，面临新挑战，要继续发扬“革命加拼命”的精神，用“改革加创新”方法，才能有新的突破。改革就是深化体制机制改革，把各方面的积极性调动起来，允许更多的投资主体投资油气勘探开发；创新就是技术创新和管理创新，只要突破技术瓶颈，我国石油产量还可以上一个台阶，年产量达到</w:t>
      </w:r>
      <w:r>
        <w:t>2.5亿吨还是有可能的。</w:t>
      </w:r>
    </w:p>
    <w:p w14:paraId="7E8162A6" w14:textId="77777777" w:rsidR="00584819" w:rsidRDefault="00584819" w:rsidP="00584819">
      <w:pPr>
        <w:ind w:firstLineChars="200" w:firstLine="420"/>
      </w:pPr>
      <w:r>
        <w:rPr>
          <w:rFonts w:hint="eastAsia"/>
        </w:rPr>
        <w:t>我国现在石油对外依存度为</w:t>
      </w:r>
      <w:r>
        <w:t>70.7%，天然气为43.5%，国际市场风云突变，对于我们这样一个发展中大国，过高的对外依存度总是一个让人放心不下的问题。有人说：“世界上油气供应过剩，只要有钱就能买得到。”这种看法，不利于我国能源安全建设，也不符合当前国际能源市场的实际情况。</w:t>
      </w:r>
    </w:p>
    <w:p w14:paraId="44B27EEE" w14:textId="77777777" w:rsidR="00584819" w:rsidRDefault="00584819" w:rsidP="00584819">
      <w:pPr>
        <w:ind w:firstLineChars="200" w:firstLine="420"/>
      </w:pPr>
    </w:p>
    <w:p w14:paraId="0EBC376C" w14:textId="77777777" w:rsidR="00584819" w:rsidRDefault="00584819" w:rsidP="00584819">
      <w:pPr>
        <w:ind w:firstLineChars="200" w:firstLine="420"/>
      </w:pPr>
      <w:r>
        <w:t>03</w:t>
      </w:r>
    </w:p>
    <w:p w14:paraId="65A6DE3C" w14:textId="77777777" w:rsidR="00584819" w:rsidRDefault="00584819" w:rsidP="00584819">
      <w:pPr>
        <w:ind w:firstLineChars="200" w:firstLine="420"/>
      </w:pPr>
      <w:r>
        <w:rPr>
          <w:rFonts w:hint="eastAsia"/>
        </w:rPr>
        <w:t>推进“一带一路”产能合作，建设海外油气供应基地。</w:t>
      </w:r>
    </w:p>
    <w:p w14:paraId="4DA87FE2" w14:textId="77777777" w:rsidR="00584819" w:rsidRDefault="00584819" w:rsidP="00584819">
      <w:pPr>
        <w:ind w:firstLineChars="200" w:firstLine="420"/>
      </w:pPr>
    </w:p>
    <w:p w14:paraId="543EE402" w14:textId="77777777" w:rsidR="00584819" w:rsidRDefault="00584819" w:rsidP="00584819">
      <w:pPr>
        <w:ind w:firstLineChars="200" w:firstLine="420"/>
      </w:pPr>
      <w:r>
        <w:rPr>
          <w:rFonts w:hint="eastAsia"/>
        </w:rPr>
        <w:t>全球能源市场格局发生了新变化，更加突出了“一带一路”建设的重要性和必要性。“一带一路”石油可采资源量占世界总资源量的</w:t>
      </w:r>
      <w:r>
        <w:t>63.57%，待发现资源量为21.34%。世界主要天然气资源国，大部分地处“一带一路”沿线。亚洲地区油气产销两旺，美国实现“能源独立”以后，对亚洲（主要是西亚）的能源依赖程度大大降低；欧洲能源转型进展较快，对化石能源的需求逐渐减少；美欧联手抵制俄罗斯，俄罗斯的油气出口必然掉头向东亚寻求市场。中国能源企业要抓住这个机会，积极参与“一带一路”油气资源开发投资，参与基础设施互联互通建设，推动亚、欧、</w:t>
      </w:r>
      <w:r>
        <w:rPr>
          <w:rFonts w:hint="eastAsia"/>
        </w:rPr>
        <w:t>非三地能源市场融合，互赢互利，打造新型的能源地缘政治关系，建立多元、多点、多渠道的油气供应基地，建设我国能源安全的海外屏障。</w:t>
      </w:r>
    </w:p>
    <w:p w14:paraId="0BBDF194" w14:textId="77777777" w:rsidR="00584819" w:rsidRDefault="00584819" w:rsidP="00584819">
      <w:pPr>
        <w:ind w:firstLineChars="200" w:firstLine="420"/>
      </w:pPr>
    </w:p>
    <w:p w14:paraId="10E96DDF" w14:textId="77777777" w:rsidR="00584819" w:rsidRDefault="00584819" w:rsidP="00584819">
      <w:pPr>
        <w:ind w:firstLineChars="200" w:firstLine="420"/>
      </w:pPr>
      <w:r>
        <w:t>04</w:t>
      </w:r>
    </w:p>
    <w:p w14:paraId="6628B2D7" w14:textId="77777777" w:rsidR="00584819" w:rsidRDefault="00584819" w:rsidP="00584819">
      <w:pPr>
        <w:ind w:firstLineChars="200" w:firstLine="420"/>
      </w:pPr>
      <w:r>
        <w:rPr>
          <w:rFonts w:hint="eastAsia"/>
        </w:rPr>
        <w:t>择机务实推进中美能源合作，优化海外投资环境。</w:t>
      </w:r>
    </w:p>
    <w:p w14:paraId="4261D01A" w14:textId="77777777" w:rsidR="00584819" w:rsidRDefault="00584819" w:rsidP="00584819">
      <w:pPr>
        <w:ind w:firstLineChars="200" w:firstLine="420"/>
      </w:pPr>
      <w:r>
        <w:rPr>
          <w:rFonts w:hint="eastAsia"/>
        </w:rPr>
        <w:t>美国推行单边主义的政策，改变了中国经济发展的外部环境。一方面我们要积极向内，寻找新的经济增长动力。同时，我们要努力向外扩大对外开放，引进来，走出去，广泛开展国际合作。单边主义的逆流，无法逆转全球化的大趋势，要增强自信心，相信有机会扩大中美能源贸易。既然美国在寻求油气出口，只要价格合理，我国可以积极增加美国油气进口量。这样做既能缓解中美贸易摩擦，也有助于优化海外投资环境，提升中国企业国际化经营的水平。</w:t>
      </w:r>
    </w:p>
    <w:p w14:paraId="3D7941CC" w14:textId="77777777" w:rsidR="00584819" w:rsidRDefault="00584819" w:rsidP="00584819">
      <w:pPr>
        <w:ind w:firstLineChars="200" w:firstLine="420"/>
      </w:pPr>
    </w:p>
    <w:p w14:paraId="6FDE0C78" w14:textId="77777777" w:rsidR="00584819" w:rsidRDefault="00584819" w:rsidP="00584819">
      <w:pPr>
        <w:ind w:firstLineChars="200" w:firstLine="420"/>
      </w:pPr>
      <w:r>
        <w:t>05</w:t>
      </w:r>
    </w:p>
    <w:p w14:paraId="34913DDF" w14:textId="77777777" w:rsidR="00584819" w:rsidRDefault="00584819" w:rsidP="00584819">
      <w:pPr>
        <w:ind w:firstLineChars="200" w:firstLine="420"/>
      </w:pPr>
      <w:r>
        <w:rPr>
          <w:rFonts w:hint="eastAsia"/>
        </w:rPr>
        <w:t>加强政策指导，大力开发新能源。</w:t>
      </w:r>
    </w:p>
    <w:p w14:paraId="42FF6B9A" w14:textId="77777777" w:rsidR="00584819" w:rsidRDefault="00584819" w:rsidP="00584819">
      <w:pPr>
        <w:ind w:firstLineChars="200" w:firstLine="420"/>
      </w:pPr>
      <w:r>
        <w:rPr>
          <w:rFonts w:hint="eastAsia"/>
        </w:rPr>
        <w:t>发展新能源，是保障未来能源安全的根本出路。我国新能源发展已有相当规模，风、光能装机容量已是世界第一。由于政策不落实，电网运行机制不健全，价格体系不完善，弃风、</w:t>
      </w:r>
      <w:r>
        <w:rPr>
          <w:rFonts w:hint="eastAsia"/>
        </w:rPr>
        <w:lastRenderedPageBreak/>
        <w:t>弃光、弃水现象十分严重。要大力推进能源革命，加速分布式能源基地建设，加大政策扶持的力度，推动新能源发展。要加强基础设施建设，规划建设好油气管网，配套建设好电网、路网，改革能源管理体制，探索建设智能化能源供应和能源消费体系。</w:t>
      </w:r>
    </w:p>
    <w:p w14:paraId="5BCFD9BF" w14:textId="77777777" w:rsidR="00584819" w:rsidRDefault="00584819" w:rsidP="00584819">
      <w:pPr>
        <w:ind w:firstLineChars="200" w:firstLine="420"/>
      </w:pPr>
    </w:p>
    <w:p w14:paraId="4FE15651" w14:textId="77777777" w:rsidR="00584819" w:rsidRDefault="00584819" w:rsidP="00584819">
      <w:pPr>
        <w:ind w:firstLineChars="200" w:firstLine="420"/>
      </w:pPr>
      <w:r>
        <w:t>06</w:t>
      </w:r>
    </w:p>
    <w:p w14:paraId="12B94AC7" w14:textId="77777777" w:rsidR="00584819" w:rsidRDefault="00584819" w:rsidP="00584819">
      <w:pPr>
        <w:ind w:firstLineChars="200" w:firstLine="420"/>
      </w:pPr>
      <w:r>
        <w:rPr>
          <w:rFonts w:hint="eastAsia"/>
        </w:rPr>
        <w:t>发展期货市场，扩大国际贸易。</w:t>
      </w:r>
    </w:p>
    <w:p w14:paraId="6976769A" w14:textId="77777777" w:rsidR="00584819" w:rsidRDefault="00584819" w:rsidP="00584819">
      <w:pPr>
        <w:ind w:firstLineChars="200" w:firstLine="420"/>
      </w:pPr>
    </w:p>
    <w:p w14:paraId="612435CC" w14:textId="00B0E8A3" w:rsidR="00584819" w:rsidRDefault="00584819" w:rsidP="00584819">
      <w:pPr>
        <w:ind w:firstLineChars="200" w:firstLine="420"/>
      </w:pPr>
      <w:r>
        <w:rPr>
          <w:rFonts w:hint="eastAsia"/>
        </w:rPr>
        <w:t>石油天然气是国际化程度很高的大宗商品，中国已成为世界最大的石油天然气进口国，我们的定价话语全还是很低。要研究能源金融，发挥能源金融的杠杆作用。我国既没有全国标准价，也没有地区标准价，要通过发展期货市场，发现价格指数，规范定价机制。要在完善油气管网、储气调峰等基础设施建设的基础上，提高公共服务的水平，逐步建立开放统一、竞争有序的油气市场体系。</w:t>
      </w:r>
    </w:p>
    <w:p w14:paraId="7947C259" w14:textId="77777777" w:rsidR="00584819" w:rsidRDefault="00584819" w:rsidP="00584819">
      <w:pPr>
        <w:ind w:firstLineChars="200" w:firstLine="420"/>
        <w:rPr>
          <w:rFonts w:hint="eastAsia"/>
        </w:rPr>
      </w:pPr>
    </w:p>
    <w:sectPr w:rsidR="00584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BB"/>
    <w:rsid w:val="00193CD1"/>
    <w:rsid w:val="00584819"/>
    <w:rsid w:val="0068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00193"/>
  <w15:chartTrackingRefBased/>
  <w15:docId w15:val="{5BC5CDBB-B015-4C21-9635-2F3E003E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663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oil observer</dc:creator>
  <cp:keywords/>
  <dc:description/>
  <cp:lastModifiedBy>oil observer</cp:lastModifiedBy>
  <cp:revision>2</cp:revision>
  <dcterms:created xsi:type="dcterms:W3CDTF">2020-01-21T17:31:00Z</dcterms:created>
  <dcterms:modified xsi:type="dcterms:W3CDTF">2020-01-21T17:35:00Z</dcterms:modified>
</cp:coreProperties>
</file>